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2A6F97"/>
        </w:rPr>
        <w:t>A3 Problem-Solving Report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685"/>
        <w:gridCol w:w="3685"/>
        <w:gridCol w:w="3685"/>
        <w:gridCol w:w="3685"/>
        <w:gridCol w:w="3685"/>
        <w:gridCol w:w="3685"/>
      </w:tblGrid>
      <w:tr>
        <w:tc>
          <w:tcPr>
            <w:tcW w:type="dxa" w:w="3685"/>
          </w:tcPr>
          <w:p>
            <w:r>
              <w:rPr>
                <w:b/>
              </w:rPr>
              <w:t>Title</w:t>
            </w:r>
          </w:p>
        </w:tc>
        <w:tc>
          <w:tcPr>
            <w:tcW w:type="dxa" w:w="3685"/>
          </w:tcPr>
          <w:p>
            <w:r/>
          </w:p>
        </w:tc>
        <w:tc>
          <w:tcPr>
            <w:tcW w:type="dxa" w:w="3685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3685"/>
          </w:tcPr>
          <w:p>
            <w:r/>
          </w:p>
        </w:tc>
        <w:tc>
          <w:tcPr>
            <w:tcW w:type="dxa" w:w="3685"/>
          </w:tcPr>
          <w:p>
            <w:r>
              <w:rPr>
                <w:b/>
              </w:rPr>
              <w:t>Date</w:t>
            </w:r>
          </w:p>
        </w:tc>
        <w:tc>
          <w:tcPr>
            <w:tcW w:type="dxa" w:w="3685"/>
          </w:tcPr>
          <w:p>
            <w:r/>
          </w:p>
        </w:tc>
      </w:tr>
      <w:tr>
        <w:tc>
          <w:tcPr>
            <w:tcW w:type="dxa" w:w="3685"/>
          </w:tcPr>
          <w:p>
            <w:r>
              <w:rPr>
                <w:b/>
              </w:rPr>
              <w:t>Coach</w:t>
            </w:r>
          </w:p>
        </w:tc>
        <w:tc>
          <w:tcPr>
            <w:tcW w:type="dxa" w:w="3685"/>
          </w:tcPr>
          <w:p>
            <w:r/>
          </w:p>
        </w:tc>
        <w:tc>
          <w:tcPr>
            <w:tcW w:type="dxa" w:w="3685"/>
          </w:tcPr>
          <w:p>
            <w:r>
              <w:rPr>
                <w:b/>
              </w:rPr>
              <w:t>Department</w:t>
            </w:r>
          </w:p>
        </w:tc>
        <w:tc>
          <w:tcPr>
            <w:tcW w:type="dxa" w:w="3685"/>
          </w:tcPr>
          <w:p>
            <w:r/>
          </w:p>
        </w:tc>
        <w:tc>
          <w:tcPr>
            <w:tcW w:type="dxa" w:w="3685"/>
          </w:tcPr>
          <w:p>
            <w:r>
              <w:rPr>
                <w:b/>
              </w:rPr>
              <w:t>Revision</w:t>
            </w:r>
          </w:p>
        </w:tc>
        <w:tc>
          <w:tcPr>
            <w:tcW w:type="dxa" w:w="3685"/>
          </w:tcPr>
          <w:p>
            <w:r/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339"/>
        <w:gridCol w:w="10772"/>
      </w:tblGrid>
      <w:tr>
        <w:tc>
          <w:tcPr>
            <w:tcW w:type="dxa" w:w="11055"/>
          </w:tcPr>
          <w:p>
            <w:r>
              <w:rPr>
                <w:b/>
              </w:rPr>
              <w:t>PLAN</w:t>
            </w:r>
            <w:r>
              <w:rPr>
                <w:sz w:val="22"/>
              </w:rPr>
            </w:r>
          </w:p>
          <w:p>
            <w:r>
              <w:rPr>
                <w:b/>
                <w:color w:val="1A1410"/>
                <w:sz w:val="22"/>
              </w:rPr>
              <w:t>1. Background</w:t>
            </w:r>
          </w:p>
          <w:p>
            <w:r>
              <w:rPr>
                <w:i/>
                <w:color w:val="9A8E7F"/>
                <w:sz w:val="16"/>
              </w:rPr>
              <w:t>Why this problem matters now. Strategic link, customer impact, business cost.</w:t>
            </w:r>
          </w:p>
          <w:p/>
          <w:p/>
          <w:p/>
          <w:p>
            <w:r>
              <w:rPr>
                <w:b/>
                <w:color w:val="1A1410"/>
                <w:sz w:val="22"/>
              </w:rPr>
              <w:t>2. Current Condition</w:t>
            </w:r>
          </w:p>
          <w:p>
            <w:r>
              <w:rPr>
                <w:i/>
                <w:color w:val="9A8E7F"/>
                <w:sz w:val="16"/>
              </w:rPr>
              <w:t>Current process + measured baseline (defect rate, cycle time). Diagram if useful.</w:t>
            </w:r>
          </w:p>
          <w:p/>
          <w:p/>
          <w:p/>
          <w:p>
            <w:r>
              <w:rPr>
                <w:b/>
                <w:color w:val="1A1410"/>
                <w:sz w:val="22"/>
              </w:rPr>
              <w:t>3. Goal / Target Condition</w:t>
            </w:r>
          </w:p>
          <w:p>
            <w:r>
              <w:rPr>
                <w:i/>
                <w:color w:val="9A8E7F"/>
                <w:sz w:val="16"/>
              </w:rPr>
              <w:t>"From X to Y by Z" — measurable target with deadline.</w:t>
            </w:r>
          </w:p>
          <w:p/>
          <w:p/>
          <w:p/>
          <w:p>
            <w:r>
              <w:rPr>
                <w:b/>
                <w:color w:val="1A1410"/>
                <w:sz w:val="22"/>
              </w:rPr>
              <w:t>4. Root Cause Analysis</w:t>
            </w:r>
          </w:p>
          <w:p>
            <w:r>
              <w:rPr>
                <w:i/>
                <w:color w:val="9A8E7F"/>
                <w:sz w:val="16"/>
              </w:rPr>
              <w:t>5 Whys or Fishbone on the verified primary cause. Must explain ALL data above.</w:t>
            </w:r>
          </w:p>
          <w:p/>
          <w:p/>
          <w:p/>
          <w:p>
            <w:r>
              <w:rPr>
                <w:b/>
                <w:color w:val="1A1410"/>
                <w:sz w:val="22"/>
              </w:rPr>
              <w:t>5. Countermeasures</w:t>
            </w:r>
          </w:p>
          <w:p>
            <w:r>
              <w:rPr>
                <w:i/>
                <w:color w:val="9A8E7F"/>
                <w:sz w:val="16"/>
              </w:rPr>
              <w:t>Smallest set of actions that eliminate each root cause. Reference cause → countermeasure.</w:t>
            </w:r>
          </w:p>
          <w:p/>
          <w:p/>
          <w:p/>
        </w:tc>
        <w:tc>
          <w:tcPr>
            <w:tcW w:type="dxa" w:w="11055"/>
          </w:tcPr>
          <w:p>
            <w:r>
              <w:rPr>
                <w:b/>
              </w:rPr>
              <w:t>DO / CHECK / ACT</w:t>
            </w:r>
          </w:p>
          <w:p>
            <w:r>
              <w:rPr>
                <w:b/>
                <w:sz w:val="22"/>
              </w:rPr>
              <w:t>6. Implementation Plan</w:t>
            </w:r>
          </w:p>
          <w:p>
            <w:r>
              <w:rPr>
                <w:i/>
                <w:color w:val="9A8E7F"/>
                <w:sz w:val="16"/>
              </w:rPr>
              <w:t>Owner / due date / verification metric for each countermeasure.</w:t>
            </w:r>
          </w:p>
          <w:tbl>
            <w:tblPr>
              <w:tblStyle w:val="LightGrid-Accent1"/>
              <w:tblW w:type="auto" w:w="0"/>
              <w:tblLook w:firstColumn="1" w:firstRow="1" w:lastColumn="0" w:lastRow="0" w:noHBand="0" w:noVBand="1" w:val="04A0"/>
            </w:tblPr>
            <w:tblGrid>
              <w:gridCol w:w="3685"/>
              <w:gridCol w:w="3685"/>
              <w:gridCol w:w="3685"/>
            </w:tblGrid>
            <w:tr>
              <w:tc>
                <w:tcPr>
                  <w:tcW w:type="dxa" w:w="3685"/>
                </w:tcPr>
                <w:p>
                  <w:r>
                    <w:rPr>
                      <w:b/>
                      <w:sz w:val="18"/>
                    </w:rPr>
                    <w:t>Action</w:t>
                  </w:r>
                </w:p>
              </w:tc>
              <w:tc>
                <w:tcPr>
                  <w:tcW w:type="dxa" w:w="3685"/>
                </w:tcPr>
                <w:p>
                  <w:r>
                    <w:rPr>
                      <w:b/>
                      <w:sz w:val="18"/>
                    </w:rPr>
                    <w:t>Owner</w:t>
                  </w:r>
                </w:p>
              </w:tc>
              <w:tc>
                <w:tcPr>
                  <w:tcW w:type="dxa" w:w="3685"/>
                </w:tcPr>
                <w:p>
                  <w:r>
                    <w:rPr>
                      <w:b/>
                      <w:sz w:val="18"/>
                    </w:rPr>
                    <w:t>Due</w:t>
                  </w:r>
                </w:p>
              </w:tc>
            </w:tr>
            <w:tr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</w:tr>
            <w:tr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</w:tr>
            <w:tr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</w:tr>
            <w:tr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</w:tr>
            <w:tr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</w:tr>
          </w:tbl>
          <w:p/>
          <w:p/>
          <w:p>
            <w:r>
              <w:rPr>
                <w:b/>
                <w:sz w:val="22"/>
              </w:rPr>
              <w:t>7. Follow-up / Effect Confirmation</w:t>
            </w:r>
          </w:p>
          <w:p>
            <w:r>
              <w:rPr>
                <w:i/>
                <w:color w:val="9A8E7F"/>
                <w:sz w:val="16"/>
              </w:rPr>
              <w:t>Verify target met. If not — loop back to root cause.</w:t>
            </w:r>
          </w:p>
          <w:tbl>
            <w:tblPr>
              <w:tblStyle w:val="LightGrid-Accent1"/>
              <w:tblW w:type="auto" w:w="0"/>
              <w:tblLook w:firstColumn="1" w:firstRow="1" w:lastColumn="0" w:lastRow="0" w:noHBand="0" w:noVBand="1" w:val="04A0"/>
            </w:tblPr>
            <w:tblGrid>
              <w:gridCol w:w="3685"/>
              <w:gridCol w:w="3685"/>
              <w:gridCol w:w="3685"/>
            </w:tblGrid>
            <w:tr>
              <w:tc>
                <w:tcPr>
                  <w:tcW w:type="dxa" w:w="3685"/>
                </w:tcPr>
                <w:p>
                  <w:r>
                    <w:rPr>
                      <w:b/>
                      <w:sz w:val="18"/>
                    </w:rPr>
                    <w:t>Date</w:t>
                  </w:r>
                </w:p>
              </w:tc>
              <w:tc>
                <w:tcPr>
                  <w:tcW w:type="dxa" w:w="3685"/>
                </w:tcPr>
                <w:p>
                  <w:r>
                    <w:rPr>
                      <w:b/>
                      <w:sz w:val="18"/>
                    </w:rPr>
                    <w:t>Result vs target</w:t>
                  </w:r>
                </w:p>
              </w:tc>
              <w:tc>
                <w:tcPr>
                  <w:tcW w:type="dxa" w:w="3685"/>
                </w:tcPr>
                <w:p>
                  <w:r>
                    <w:rPr>
                      <w:b/>
                      <w:sz w:val="18"/>
                    </w:rPr>
                    <w:t>Next step</w:t>
                  </w:r>
                </w:p>
              </w:tc>
            </w:tr>
            <w:tr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</w:tr>
            <w:tr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</w:tr>
            <w:tr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  <w:tc>
                <w:tcPr>
                  <w:tcW w:type="dxa" w:w="3685"/>
                </w:tcPr>
                <w:p>
                  <w:r>
                    <w:t xml:space="preserve"> </w:t>
                  </w:r>
                </w:p>
              </w:tc>
            </w:tr>
          </w:tbl>
          <w:p/>
        </w:tc>
      </w:tr>
    </w:tbl>
    <w:p/>
    <w:p>
      <w:pPr>
        <w:jc w:val="center"/>
      </w:pPr>
      <w:r>
        <w:rPr>
          <w:i/>
          <w:color w:val="9A8E7F"/>
          <w:sz w:val="16"/>
        </w:rPr>
        <w:t>Generated by 5xwhys.com — free A3 template (Toyota 7-section layout)</w:t>
      </w:r>
    </w:p>
    <w:sectPr w:rsidR="00FC693F" w:rsidRPr="0006063C" w:rsidSect="00034616">
      <w:pgSz w:w="23811" w:h="16838" w:orient="landscape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